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EE" w:rsidRPr="00E575DF" w:rsidRDefault="00257BEE" w:rsidP="00095AF1">
      <w:pPr>
        <w:spacing w:line="288" w:lineRule="auto"/>
        <w:jc w:val="center"/>
        <w:rPr>
          <w:rFonts w:ascii="宋体" w:hAnsi="宋体" w:hint="eastAsia"/>
          <w:b/>
          <w:color w:val="000000" w:themeColor="text1"/>
          <w:spacing w:val="4"/>
          <w:sz w:val="30"/>
          <w:szCs w:val="30"/>
        </w:rPr>
      </w:pPr>
      <w:r w:rsidRPr="00E575DF">
        <w:rPr>
          <w:rFonts w:ascii="宋体" w:hAnsi="宋体" w:hint="eastAsia"/>
          <w:b/>
          <w:color w:val="000000" w:themeColor="text1"/>
          <w:spacing w:val="4"/>
          <w:sz w:val="30"/>
          <w:szCs w:val="30"/>
        </w:rPr>
        <w:t>关于更正气相色谱仪采购招标文件的公告</w:t>
      </w:r>
    </w:p>
    <w:p w:rsidR="00095AF1" w:rsidRDefault="00095AF1" w:rsidP="002850F7">
      <w:pPr>
        <w:spacing w:line="288" w:lineRule="auto"/>
        <w:ind w:firstLineChars="200" w:firstLine="496"/>
        <w:rPr>
          <w:rFonts w:ascii="宋体" w:hAnsi="宋体" w:hint="eastAsia"/>
          <w:color w:val="000000" w:themeColor="text1"/>
          <w:spacing w:val="4"/>
          <w:sz w:val="24"/>
        </w:rPr>
      </w:pPr>
    </w:p>
    <w:p w:rsidR="00257BEE" w:rsidRPr="002850F7" w:rsidRDefault="00257BEE" w:rsidP="007F2C57">
      <w:pPr>
        <w:spacing w:line="360" w:lineRule="auto"/>
        <w:rPr>
          <w:rFonts w:ascii="宋体" w:hAnsi="宋体" w:hint="eastAsia"/>
          <w:color w:val="000000" w:themeColor="text1"/>
          <w:spacing w:val="4"/>
          <w:sz w:val="24"/>
        </w:rPr>
      </w:pPr>
      <w:r w:rsidRPr="002850F7">
        <w:rPr>
          <w:rFonts w:ascii="宋体" w:hAnsi="宋体" w:hint="eastAsia"/>
          <w:color w:val="000000" w:themeColor="text1"/>
          <w:spacing w:val="4"/>
          <w:sz w:val="24"/>
        </w:rPr>
        <w:t>各报名投标单位：</w:t>
      </w:r>
    </w:p>
    <w:p w:rsidR="00257BEE" w:rsidRPr="002850F7" w:rsidRDefault="00257BEE" w:rsidP="007F2C57">
      <w:pPr>
        <w:spacing w:line="360" w:lineRule="auto"/>
        <w:ind w:firstLineChars="200" w:firstLine="496"/>
        <w:rPr>
          <w:rFonts w:ascii="宋体" w:hAnsi="宋体" w:hint="eastAsia"/>
          <w:color w:val="000000" w:themeColor="text1"/>
          <w:spacing w:val="4"/>
          <w:sz w:val="24"/>
        </w:rPr>
      </w:pPr>
      <w:r w:rsidRPr="002850F7">
        <w:rPr>
          <w:rFonts w:ascii="宋体" w:hAnsi="宋体" w:hint="eastAsia"/>
          <w:color w:val="000000" w:themeColor="text1"/>
          <w:spacing w:val="4"/>
          <w:sz w:val="24"/>
        </w:rPr>
        <w:t>色谱仪采购招标文件</w:t>
      </w:r>
      <w:r w:rsidRPr="002850F7">
        <w:rPr>
          <w:rFonts w:ascii="宋体" w:hAnsi="宋体" w:hint="eastAsia"/>
          <w:color w:val="000000" w:themeColor="text1"/>
          <w:spacing w:val="4"/>
          <w:sz w:val="24"/>
        </w:rPr>
        <w:t>（项目编号</w:t>
      </w:r>
      <w:r w:rsidRPr="002850F7">
        <w:rPr>
          <w:rFonts w:ascii="宋体" w:hAnsi="宋体" w:hint="eastAsia"/>
          <w:color w:val="000000" w:themeColor="text1"/>
          <w:spacing w:val="4"/>
          <w:sz w:val="24"/>
        </w:rPr>
        <w:t>JDHW2017218</w:t>
      </w:r>
      <w:r w:rsidRPr="002850F7">
        <w:rPr>
          <w:rFonts w:ascii="宋体" w:hAnsi="宋体" w:hint="eastAsia"/>
          <w:color w:val="000000" w:themeColor="text1"/>
          <w:spacing w:val="4"/>
          <w:sz w:val="24"/>
        </w:rPr>
        <w:t>）第11页的“</w:t>
      </w:r>
      <w:r w:rsidRPr="002850F7">
        <w:rPr>
          <w:rFonts w:hint="eastAsia"/>
          <w:sz w:val="24"/>
        </w:rPr>
        <w:t>四、配置及技术要求</w:t>
      </w:r>
      <w:r w:rsidRPr="002850F7">
        <w:rPr>
          <w:rFonts w:ascii="宋体" w:hAnsi="宋体" w:hint="eastAsia"/>
          <w:color w:val="000000" w:themeColor="text1"/>
          <w:spacing w:val="4"/>
          <w:sz w:val="24"/>
        </w:rPr>
        <w:t xml:space="preserve">”作废，更正如下： </w:t>
      </w:r>
    </w:p>
    <w:p w:rsidR="001B3EDE" w:rsidRPr="00E575DF" w:rsidRDefault="001B3EDE" w:rsidP="007F2C57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E575DF">
        <w:rPr>
          <w:rFonts w:hint="eastAsia"/>
          <w:color w:val="000000" w:themeColor="text1"/>
          <w:sz w:val="24"/>
        </w:rPr>
        <w:t>四、配置及技术要求</w:t>
      </w:r>
    </w:p>
    <w:tbl>
      <w:tblPr>
        <w:tblW w:w="8741" w:type="dxa"/>
        <w:jc w:val="center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051"/>
        <w:gridCol w:w="6045"/>
      </w:tblGrid>
      <w:tr w:rsidR="001B3EDE" w:rsidRPr="00E575DF" w:rsidTr="00B51B74">
        <w:trPr>
          <w:trHeight w:val="96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2850F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2850F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配置及技术要求</w:t>
            </w:r>
          </w:p>
        </w:tc>
      </w:tr>
      <w:tr w:rsidR="001B3EDE" w:rsidRPr="00E575DF" w:rsidTr="00B51B74">
        <w:trPr>
          <w:trHeight w:val="44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2850F7">
            <w:pPr>
              <w:spacing w:line="360" w:lineRule="auto"/>
              <w:ind w:leftChars="-177" w:left="-372" w:firstLineChars="155" w:firstLine="372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E575DF">
              <w:rPr>
                <w:rFonts w:hint="eastAsia"/>
                <w:color w:val="000000" w:themeColor="text1"/>
                <w:sz w:val="24"/>
              </w:rPr>
              <w:t>柱温箱</w:t>
            </w:r>
            <w:proofErr w:type="gramEnd"/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proofErr w:type="gramStart"/>
            <w:r w:rsidRPr="00E575DF">
              <w:rPr>
                <w:rFonts w:hint="eastAsia"/>
                <w:color w:val="000000" w:themeColor="text1"/>
                <w:sz w:val="24"/>
              </w:rPr>
              <w:t>柱温箱</w:t>
            </w:r>
            <w:proofErr w:type="gramEnd"/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操作温度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室温以上</w:t>
            </w:r>
            <w:r w:rsidRPr="00E575DF">
              <w:rPr>
                <w:color w:val="000000" w:themeColor="text1"/>
                <w:sz w:val="24"/>
              </w:rPr>
              <w:t>4℃-450℃</w:t>
            </w:r>
            <w:r w:rsidRPr="00E575DF">
              <w:rPr>
                <w:color w:val="000000" w:themeColor="text1"/>
                <w:sz w:val="24"/>
              </w:rPr>
              <w:t>。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程序升温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20</w:t>
            </w:r>
            <w:r w:rsidRPr="00E575DF">
              <w:rPr>
                <w:color w:val="000000" w:themeColor="text1"/>
                <w:sz w:val="24"/>
              </w:rPr>
              <w:t>梯度</w:t>
            </w:r>
            <w:r w:rsidRPr="00E575DF">
              <w:rPr>
                <w:color w:val="000000" w:themeColor="text1"/>
                <w:sz w:val="24"/>
              </w:rPr>
              <w:t>/21</w:t>
            </w:r>
            <w:r w:rsidRPr="00E575DF">
              <w:rPr>
                <w:color w:val="000000" w:themeColor="text1"/>
                <w:sz w:val="24"/>
              </w:rPr>
              <w:t>平台程序升温。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温度稳定性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温度稳定性：</w:t>
            </w:r>
            <w:r w:rsidRPr="00E575DF">
              <w:rPr>
                <w:color w:val="000000" w:themeColor="text1"/>
                <w:sz w:val="24"/>
              </w:rPr>
              <w:t>&lt;0.01℃</w:t>
            </w:r>
            <w:r w:rsidRPr="00E575DF">
              <w:rPr>
                <w:color w:val="000000" w:themeColor="text1"/>
                <w:sz w:val="24"/>
              </w:rPr>
              <w:t>每</w:t>
            </w:r>
            <w:r w:rsidRPr="00E575DF">
              <w:rPr>
                <w:color w:val="000000" w:themeColor="text1"/>
                <w:sz w:val="24"/>
              </w:rPr>
              <w:t>1℃</w:t>
            </w:r>
            <w:r w:rsidRPr="00E575DF">
              <w:rPr>
                <w:color w:val="000000" w:themeColor="text1"/>
                <w:sz w:val="24"/>
              </w:rPr>
              <w:t>环境变化。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扩展能力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spacing w:line="360" w:lineRule="auto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可以升级到低热容（</w:t>
            </w:r>
            <w:r w:rsidRPr="00E575DF">
              <w:rPr>
                <w:color w:val="000000" w:themeColor="text1"/>
                <w:sz w:val="24"/>
              </w:rPr>
              <w:t>LTM</w:t>
            </w:r>
            <w:r w:rsidRPr="00E575DF">
              <w:rPr>
                <w:color w:val="000000" w:themeColor="text1"/>
                <w:sz w:val="24"/>
              </w:rPr>
              <w:t>）柱加热系统</w:t>
            </w:r>
            <w:r w:rsidRPr="00E575DF">
              <w:rPr>
                <w:color w:val="000000" w:themeColor="text1"/>
                <w:sz w:val="24"/>
              </w:rPr>
              <w:t>,</w:t>
            </w:r>
            <w:r w:rsidRPr="00E575DF">
              <w:rPr>
                <w:color w:val="000000" w:themeColor="text1"/>
                <w:sz w:val="24"/>
              </w:rPr>
              <w:t>实现</w:t>
            </w:r>
            <w:r w:rsidRPr="00E575DF">
              <w:rPr>
                <w:color w:val="000000" w:themeColor="text1"/>
                <w:sz w:val="24"/>
              </w:rPr>
              <w:t>1800℃/min</w:t>
            </w:r>
            <w:r w:rsidRPr="00E575DF">
              <w:rPr>
                <w:color w:val="000000" w:themeColor="text1"/>
                <w:sz w:val="24"/>
              </w:rPr>
              <w:t>以上快速加热和冷却。</w:t>
            </w:r>
            <w:r w:rsidRPr="00E575DF">
              <w:rPr>
                <w:color w:val="000000" w:themeColor="text1"/>
                <w:sz w:val="24"/>
              </w:rPr>
              <w:t>(</w:t>
            </w:r>
            <w:r w:rsidRPr="00E575DF">
              <w:rPr>
                <w:color w:val="000000" w:themeColor="text1"/>
                <w:sz w:val="24"/>
              </w:rPr>
              <w:t>需提供低热容</w:t>
            </w:r>
            <w:r w:rsidRPr="00E575DF">
              <w:rPr>
                <w:color w:val="000000" w:themeColor="text1"/>
                <w:sz w:val="24"/>
              </w:rPr>
              <w:t>LTM</w:t>
            </w:r>
            <w:r w:rsidRPr="00E575DF">
              <w:rPr>
                <w:color w:val="000000" w:themeColor="text1"/>
                <w:sz w:val="24"/>
              </w:rPr>
              <w:t>模块的官方产品信息证明和拓展安装示意图</w:t>
            </w:r>
            <w:r w:rsidRPr="00E575DF">
              <w:rPr>
                <w:color w:val="000000" w:themeColor="text1"/>
                <w:sz w:val="24"/>
              </w:rPr>
              <w:t>)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温度设定值精度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温度设定值精度：</w:t>
            </w:r>
            <w:r w:rsidRPr="00E575DF">
              <w:rPr>
                <w:color w:val="000000" w:themeColor="text1"/>
                <w:sz w:val="24"/>
              </w:rPr>
              <w:t>0.1℃</w:t>
            </w:r>
            <w:r w:rsidRPr="00E575DF">
              <w:rPr>
                <w:color w:val="000000" w:themeColor="text1"/>
                <w:sz w:val="24"/>
              </w:rPr>
              <w:t>。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整体性能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整体性能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保留时间重现性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保留时间重现性：</w:t>
            </w:r>
            <w:proofErr w:type="gramStart"/>
            <w:r w:rsidRPr="00E575DF">
              <w:rPr>
                <w:color w:val="000000" w:themeColor="text1"/>
                <w:sz w:val="24"/>
              </w:rPr>
              <w:t>〈</w:t>
            </w:r>
            <w:proofErr w:type="gramEnd"/>
            <w:r w:rsidRPr="00E575DF">
              <w:rPr>
                <w:color w:val="000000" w:themeColor="text1"/>
                <w:sz w:val="24"/>
              </w:rPr>
              <w:t>0.008%</w:t>
            </w:r>
            <w:r w:rsidRPr="00E575DF">
              <w:rPr>
                <w:color w:val="000000" w:themeColor="text1"/>
                <w:sz w:val="24"/>
              </w:rPr>
              <w:t>或</w:t>
            </w:r>
            <w:r w:rsidRPr="00E575DF">
              <w:rPr>
                <w:color w:val="000000" w:themeColor="text1"/>
                <w:sz w:val="24"/>
              </w:rPr>
              <w:t>0.0008</w:t>
            </w:r>
            <w:r w:rsidRPr="00E575DF">
              <w:rPr>
                <w:color w:val="000000" w:themeColor="text1"/>
                <w:sz w:val="24"/>
              </w:rPr>
              <w:t>分钟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峰面积重现性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峰面积重现性：</w:t>
            </w:r>
            <w:proofErr w:type="gramStart"/>
            <w:r w:rsidRPr="00E575DF">
              <w:rPr>
                <w:color w:val="000000" w:themeColor="text1"/>
                <w:sz w:val="24"/>
              </w:rPr>
              <w:t>〈</w:t>
            </w:r>
            <w:proofErr w:type="gramEnd"/>
            <w:r w:rsidRPr="00E575DF">
              <w:rPr>
                <w:color w:val="000000" w:themeColor="text1"/>
                <w:sz w:val="24"/>
              </w:rPr>
              <w:t>1%RSD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*</w:t>
            </w:r>
            <w:r w:rsidRPr="00E575DF">
              <w:rPr>
                <w:color w:val="000000" w:themeColor="text1"/>
                <w:sz w:val="24"/>
              </w:rPr>
              <w:t>流路压力范围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流路压力范围：</w:t>
            </w:r>
            <w:r w:rsidRPr="00E575DF">
              <w:rPr>
                <w:color w:val="000000" w:themeColor="text1"/>
                <w:sz w:val="24"/>
              </w:rPr>
              <w:t>0-150 psi</w:t>
            </w:r>
            <w:r w:rsidRPr="00E575DF">
              <w:rPr>
                <w:color w:val="000000" w:themeColor="text1"/>
                <w:sz w:val="24"/>
              </w:rPr>
              <w:t>，提供官方参数文件证明</w:t>
            </w:r>
          </w:p>
        </w:tc>
      </w:tr>
      <w:tr w:rsidR="001B3EDE" w:rsidRPr="00E575DF" w:rsidTr="00B51B74">
        <w:trPr>
          <w:trHeight w:val="144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流量模式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用于毛细管柱的</w:t>
            </w:r>
            <w:r w:rsidRPr="00E575DF">
              <w:rPr>
                <w:color w:val="000000" w:themeColor="text1"/>
                <w:sz w:val="24"/>
              </w:rPr>
              <w:t xml:space="preserve"> EPC </w:t>
            </w:r>
            <w:r w:rsidRPr="00E575DF">
              <w:rPr>
                <w:color w:val="000000" w:themeColor="text1"/>
                <w:sz w:val="24"/>
              </w:rPr>
              <w:t>具有四种色谱柱</w:t>
            </w:r>
            <w:r w:rsidRPr="00E575DF">
              <w:rPr>
                <w:rFonts w:hint="eastAsia"/>
                <w:color w:val="000000" w:themeColor="text1"/>
                <w:sz w:val="24"/>
              </w:rPr>
              <w:t>流量控制模式：</w:t>
            </w:r>
            <w:r w:rsidRPr="00E575D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575DF">
              <w:rPr>
                <w:rFonts w:hint="eastAsia"/>
                <w:color w:val="000000" w:themeColor="text1"/>
                <w:sz w:val="24"/>
              </w:rPr>
              <w:t>恒压模式和梯度压力</w:t>
            </w:r>
          </w:p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575DF">
              <w:rPr>
                <w:rFonts w:hint="eastAsia"/>
                <w:color w:val="000000" w:themeColor="text1"/>
                <w:sz w:val="24"/>
              </w:rPr>
              <w:t>三阶梯度）</w:t>
            </w:r>
            <w:r w:rsidRPr="00E575D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575DF">
              <w:rPr>
                <w:rFonts w:hint="eastAsia"/>
                <w:color w:val="000000" w:themeColor="text1"/>
                <w:sz w:val="24"/>
              </w:rPr>
              <w:t>模式，</w:t>
            </w:r>
            <w:r w:rsidRPr="00E575D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575DF">
              <w:rPr>
                <w:rFonts w:hint="eastAsia"/>
                <w:color w:val="000000" w:themeColor="text1"/>
                <w:sz w:val="24"/>
              </w:rPr>
              <w:t>恒流模式或梯度流量</w:t>
            </w:r>
          </w:p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575DF">
              <w:rPr>
                <w:rFonts w:hint="eastAsia"/>
                <w:color w:val="000000" w:themeColor="text1"/>
                <w:sz w:val="24"/>
              </w:rPr>
              <w:t>三阶梯度）</w:t>
            </w:r>
            <w:r w:rsidRPr="00E575D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575DF">
              <w:rPr>
                <w:rFonts w:hint="eastAsia"/>
                <w:color w:val="000000" w:themeColor="text1"/>
                <w:sz w:val="24"/>
              </w:rPr>
              <w:t>模式。</w:t>
            </w:r>
            <w:r w:rsidRPr="00E575D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575DF">
              <w:rPr>
                <w:rFonts w:hint="eastAsia"/>
                <w:color w:val="000000" w:themeColor="text1"/>
                <w:sz w:val="24"/>
              </w:rPr>
              <w:t>可计算色谱柱的平均线流速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*</w:t>
            </w:r>
            <w:r w:rsidRPr="00E575DF">
              <w:rPr>
                <w:rFonts w:hint="eastAsia"/>
                <w:color w:val="000000" w:themeColor="text1"/>
                <w:sz w:val="24"/>
              </w:rPr>
              <w:t>补偿功能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标准化的大气压和温度补偿，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即使实验室环境有变化时，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检测结果也不会有改变，提供官方参数文件证明</w:t>
            </w:r>
          </w:p>
        </w:tc>
      </w:tr>
      <w:tr w:rsidR="001B3EDE" w:rsidRPr="00E575DF" w:rsidTr="00B51B74">
        <w:trPr>
          <w:trHeight w:val="130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*</w:t>
            </w:r>
            <w:r w:rsidRPr="00E575DF">
              <w:rPr>
                <w:color w:val="000000" w:themeColor="text1"/>
                <w:sz w:val="24"/>
              </w:rPr>
              <w:t>进样口模块压力传感器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进样口模块压力传感器：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准确度：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满量程的</w:t>
            </w:r>
            <w:r w:rsidRPr="00E575DF">
              <w:rPr>
                <w:color w:val="000000" w:themeColor="text1"/>
                <w:sz w:val="24"/>
              </w:rPr>
              <w:t xml:space="preserve"> &lt; ± 2%</w:t>
            </w:r>
            <w:r w:rsidRPr="00E575DF">
              <w:rPr>
                <w:color w:val="000000" w:themeColor="text1"/>
                <w:sz w:val="24"/>
              </w:rPr>
              <w:t>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重现性：</w:t>
            </w:r>
            <w:r w:rsidRPr="00E575DF">
              <w:rPr>
                <w:color w:val="000000" w:themeColor="text1"/>
                <w:sz w:val="24"/>
              </w:rPr>
              <w:t xml:space="preserve"> &lt; ± 0.05 psi</w:t>
            </w:r>
            <w:r w:rsidRPr="00E575DF">
              <w:rPr>
                <w:color w:val="000000" w:themeColor="text1"/>
                <w:sz w:val="24"/>
              </w:rPr>
              <w:t>，温度系数：</w:t>
            </w:r>
            <w:r w:rsidRPr="00E575DF">
              <w:rPr>
                <w:color w:val="000000" w:themeColor="text1"/>
                <w:sz w:val="24"/>
              </w:rPr>
              <w:t xml:space="preserve"> &lt; ± 0.01 psi/°C</w:t>
            </w:r>
            <w:r w:rsidRPr="00E575DF">
              <w:rPr>
                <w:color w:val="000000" w:themeColor="text1"/>
                <w:sz w:val="24"/>
              </w:rPr>
              <w:t>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漂移：</w:t>
            </w:r>
            <w:r w:rsidRPr="00E575DF">
              <w:rPr>
                <w:color w:val="000000" w:themeColor="text1"/>
                <w:sz w:val="24"/>
              </w:rPr>
              <w:t xml:space="preserve">&lt; ± 0.1 psi/6 </w:t>
            </w:r>
            <w:proofErr w:type="gramStart"/>
            <w:r w:rsidRPr="00E575DF">
              <w:rPr>
                <w:color w:val="000000" w:themeColor="text1"/>
                <w:sz w:val="24"/>
              </w:rPr>
              <w:t>个</w:t>
            </w:r>
            <w:proofErr w:type="gramEnd"/>
            <w:r w:rsidRPr="00E575DF">
              <w:rPr>
                <w:color w:val="000000" w:themeColor="text1"/>
                <w:sz w:val="24"/>
              </w:rPr>
              <w:t>月</w:t>
            </w:r>
          </w:p>
        </w:tc>
      </w:tr>
      <w:tr w:rsidR="001B3EDE" w:rsidRPr="00E575DF" w:rsidTr="00B51B74">
        <w:trPr>
          <w:trHeight w:val="232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*</w:t>
            </w:r>
            <w:r w:rsidRPr="00E575DF">
              <w:rPr>
                <w:color w:val="000000" w:themeColor="text1"/>
                <w:sz w:val="24"/>
              </w:rPr>
              <w:t>流量传感器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流量传感器：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准确度：</w:t>
            </w:r>
            <w:r w:rsidRPr="00E575DF">
              <w:rPr>
                <w:color w:val="000000" w:themeColor="text1"/>
                <w:sz w:val="24"/>
              </w:rPr>
              <w:t xml:space="preserve"> &lt; ± 5%</w:t>
            </w:r>
            <w:r w:rsidRPr="00E575DF">
              <w:rPr>
                <w:color w:val="000000" w:themeColor="text1"/>
                <w:sz w:val="24"/>
              </w:rPr>
              <w:t>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取决于所用载气的类型，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重复性：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对于氦气或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氢气，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每变化</w:t>
            </w:r>
            <w:r w:rsidRPr="00E575DF">
              <w:rPr>
                <w:color w:val="000000" w:themeColor="text1"/>
                <w:sz w:val="24"/>
              </w:rPr>
              <w:t xml:space="preserve"> 1 °C</w:t>
            </w:r>
            <w:r w:rsidRPr="00E575DF">
              <w:rPr>
                <w:color w:val="000000" w:themeColor="text1"/>
                <w:sz w:val="24"/>
              </w:rPr>
              <w:t>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在标准温度和压力</w:t>
            </w:r>
            <w:r w:rsidRPr="00E575DF">
              <w:rPr>
                <w:color w:val="000000" w:themeColor="text1"/>
                <w:sz w:val="24"/>
              </w:rPr>
              <w:t xml:space="preserve"> (NTP)* </w:t>
            </w:r>
            <w:r w:rsidRPr="00E575DF">
              <w:rPr>
                <w:color w:val="000000" w:themeColor="text1"/>
                <w:sz w:val="24"/>
              </w:rPr>
              <w:t>下，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流量变化为</w:t>
            </w:r>
            <w:r w:rsidRPr="00E575DF">
              <w:rPr>
                <w:color w:val="000000" w:themeColor="text1"/>
                <w:sz w:val="24"/>
              </w:rPr>
              <w:t xml:space="preserve"> &lt; </w:t>
            </w:r>
            <w:r w:rsidRPr="00E575DF">
              <w:rPr>
                <w:color w:val="000000" w:themeColor="text1"/>
                <w:sz w:val="24"/>
              </w:rPr>
              <w:t>设定值的</w:t>
            </w:r>
            <w:r w:rsidRPr="00E575DF">
              <w:rPr>
                <w:color w:val="000000" w:themeColor="text1"/>
                <w:sz w:val="24"/>
              </w:rPr>
              <w:t xml:space="preserve"> ± 0.35%</w:t>
            </w:r>
            <w:r w:rsidRPr="00E575DF">
              <w:rPr>
                <w:color w:val="000000" w:themeColor="text1"/>
                <w:sz w:val="24"/>
              </w:rPr>
              <w:t>，对于</w:t>
            </w:r>
            <w:r w:rsidRPr="00E575DF">
              <w:rPr>
                <w:color w:val="000000" w:themeColor="text1"/>
                <w:sz w:val="24"/>
              </w:rPr>
              <w:t xml:space="preserve"> N2 </w:t>
            </w:r>
            <w:r w:rsidRPr="00E575DF">
              <w:rPr>
                <w:color w:val="000000" w:themeColor="text1"/>
                <w:sz w:val="24"/>
              </w:rPr>
              <w:t>或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575DF">
              <w:rPr>
                <w:color w:val="000000" w:themeColor="text1"/>
                <w:sz w:val="24"/>
              </w:rPr>
              <w:t>Ar</w:t>
            </w:r>
            <w:proofErr w:type="spellEnd"/>
            <w:r w:rsidRPr="00E575DF">
              <w:rPr>
                <w:color w:val="000000" w:themeColor="text1"/>
                <w:sz w:val="24"/>
              </w:rPr>
              <w:t>/CH4</w:t>
            </w:r>
            <w:r w:rsidRPr="00E575DF">
              <w:rPr>
                <w:color w:val="000000" w:themeColor="text1"/>
                <w:sz w:val="24"/>
              </w:rPr>
              <w:t>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每变化</w:t>
            </w:r>
            <w:r w:rsidRPr="00E575DF">
              <w:rPr>
                <w:color w:val="000000" w:themeColor="text1"/>
                <w:sz w:val="24"/>
              </w:rPr>
              <w:t xml:space="preserve"> 1 °C</w:t>
            </w:r>
            <w:r w:rsidRPr="00E575DF">
              <w:rPr>
                <w:color w:val="000000" w:themeColor="text1"/>
                <w:sz w:val="24"/>
              </w:rPr>
              <w:t>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流量变化</w:t>
            </w:r>
            <w:r w:rsidRPr="00E575DF">
              <w:rPr>
                <w:color w:val="000000" w:themeColor="text1"/>
                <w:sz w:val="24"/>
              </w:rPr>
              <w:t xml:space="preserve"> &lt; ± 0.05 mL/min(NTP)</w:t>
            </w:r>
          </w:p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对于</w:t>
            </w:r>
            <w:r w:rsidRPr="00E575DF">
              <w:rPr>
                <w:color w:val="000000" w:themeColor="text1"/>
                <w:sz w:val="24"/>
              </w:rPr>
              <w:t xml:space="preserve"> N2 </w:t>
            </w:r>
            <w:r w:rsidRPr="00E575DF">
              <w:rPr>
                <w:color w:val="000000" w:themeColor="text1"/>
                <w:sz w:val="24"/>
              </w:rPr>
              <w:t>或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575DF">
              <w:rPr>
                <w:color w:val="000000" w:themeColor="text1"/>
                <w:sz w:val="24"/>
              </w:rPr>
              <w:t>Ar</w:t>
            </w:r>
            <w:proofErr w:type="spellEnd"/>
            <w:r w:rsidRPr="00E575DF">
              <w:rPr>
                <w:color w:val="000000" w:themeColor="text1"/>
                <w:sz w:val="24"/>
              </w:rPr>
              <w:t>/CH4</w:t>
            </w:r>
            <w:r w:rsidRPr="00E575DF">
              <w:rPr>
                <w:color w:val="000000" w:themeColor="text1"/>
                <w:sz w:val="24"/>
              </w:rPr>
              <w:t>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每变化</w:t>
            </w:r>
            <w:r w:rsidRPr="00E575DF">
              <w:rPr>
                <w:color w:val="000000" w:themeColor="text1"/>
                <w:sz w:val="24"/>
              </w:rPr>
              <w:t xml:space="preserve"> 1 °C</w:t>
            </w:r>
            <w:r w:rsidRPr="00E575DF">
              <w:rPr>
                <w:color w:val="000000" w:themeColor="text1"/>
                <w:sz w:val="24"/>
              </w:rPr>
              <w:t>，</w:t>
            </w:r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流量变化</w:t>
            </w:r>
            <w:r w:rsidRPr="00E575DF">
              <w:rPr>
                <w:color w:val="000000" w:themeColor="text1"/>
                <w:sz w:val="24"/>
              </w:rPr>
              <w:t xml:space="preserve"> &lt; ± 0.05 mL/min (NTP)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</w:t>
            </w:r>
            <w:r w:rsidRPr="00E575DF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填充柱进样口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填充柱</w:t>
            </w:r>
            <w:r w:rsidRPr="00E575DF">
              <w:rPr>
                <w:color w:val="000000" w:themeColor="text1"/>
                <w:sz w:val="24"/>
              </w:rPr>
              <w:t>进样口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最高使用温度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最高使用温度：</w:t>
            </w:r>
            <w:r w:rsidRPr="00E575DF">
              <w:rPr>
                <w:color w:val="000000" w:themeColor="text1"/>
                <w:sz w:val="24"/>
              </w:rPr>
              <w:t>400 ℃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压力设定范围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压力设定范围：</w:t>
            </w:r>
            <w:r w:rsidRPr="00E575DF">
              <w:rPr>
                <w:color w:val="000000" w:themeColor="text1"/>
                <w:sz w:val="24"/>
              </w:rPr>
              <w:t>0-100 Psi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E575DF">
              <w:rPr>
                <w:color w:val="000000" w:themeColor="text1"/>
                <w:sz w:val="24"/>
              </w:rPr>
              <w:t>控压精度</w:t>
            </w:r>
            <w:proofErr w:type="gramEnd"/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proofErr w:type="gramStart"/>
            <w:r w:rsidRPr="00E575DF">
              <w:rPr>
                <w:color w:val="000000" w:themeColor="text1"/>
                <w:sz w:val="24"/>
              </w:rPr>
              <w:t>控压精度</w:t>
            </w:r>
            <w:proofErr w:type="gramEnd"/>
            <w:r w:rsidRPr="00E575DF">
              <w:rPr>
                <w:color w:val="000000" w:themeColor="text1"/>
                <w:sz w:val="24"/>
              </w:rPr>
              <w:t>0.001Psi</w:t>
            </w:r>
            <w:r w:rsidRPr="00E575DF">
              <w:rPr>
                <w:color w:val="000000" w:themeColor="text1"/>
                <w:sz w:val="24"/>
              </w:rPr>
              <w:t>（软件和硬件上均能设定）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流量设定范围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0-</w:t>
            </w:r>
            <w:r w:rsidRPr="00E575DF">
              <w:rPr>
                <w:color w:val="000000" w:themeColor="text1"/>
                <w:sz w:val="24"/>
              </w:rPr>
              <w:t>200 ml/min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氢火焰检测器</w:t>
            </w:r>
            <w:r w:rsidRPr="00E575DF">
              <w:rPr>
                <w:color w:val="000000" w:themeColor="text1"/>
                <w:sz w:val="24"/>
              </w:rPr>
              <w:t>(FID)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氢火焰检测器</w:t>
            </w:r>
            <w:r w:rsidRPr="00E575DF">
              <w:rPr>
                <w:color w:val="000000" w:themeColor="text1"/>
                <w:sz w:val="24"/>
              </w:rPr>
              <w:t>(FID)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最高使用温度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最高使用温度：</w:t>
            </w:r>
            <w:r w:rsidRPr="00E575DF">
              <w:rPr>
                <w:color w:val="000000" w:themeColor="text1"/>
                <w:sz w:val="24"/>
              </w:rPr>
              <w:t>450℃</w:t>
            </w:r>
            <w:bookmarkStart w:id="0" w:name="_GoBack"/>
            <w:bookmarkEnd w:id="0"/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*</w:t>
            </w:r>
            <w:r w:rsidRPr="00E575DF">
              <w:rPr>
                <w:color w:val="000000" w:themeColor="text1"/>
                <w:sz w:val="24"/>
              </w:rPr>
              <w:t>最低检测限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最低检测限：</w:t>
            </w:r>
            <w:r w:rsidRPr="00E575DF">
              <w:rPr>
                <w:color w:val="000000" w:themeColor="text1"/>
                <w:sz w:val="24"/>
              </w:rPr>
              <w:t xml:space="preserve">&lt;1.4 </w:t>
            </w:r>
            <w:proofErr w:type="spellStart"/>
            <w:r w:rsidRPr="00E575DF">
              <w:rPr>
                <w:color w:val="000000" w:themeColor="text1"/>
                <w:sz w:val="24"/>
              </w:rPr>
              <w:t>pg</w:t>
            </w:r>
            <w:proofErr w:type="spellEnd"/>
            <w:r w:rsidRPr="00E575DF">
              <w:rPr>
                <w:color w:val="000000" w:themeColor="text1"/>
                <w:sz w:val="24"/>
              </w:rPr>
              <w:t xml:space="preserve"> C/s (</w:t>
            </w:r>
            <w:r w:rsidRPr="00E575DF">
              <w:rPr>
                <w:rFonts w:hint="eastAsia"/>
                <w:color w:val="000000" w:themeColor="text1"/>
                <w:sz w:val="24"/>
              </w:rPr>
              <w:t>正</w:t>
            </w:r>
            <w:r w:rsidRPr="00E575DF">
              <w:rPr>
                <w:color w:val="000000" w:themeColor="text1"/>
                <w:sz w:val="24"/>
              </w:rPr>
              <w:t>十</w:t>
            </w:r>
            <w:r w:rsidRPr="00E575DF">
              <w:rPr>
                <w:rFonts w:hint="eastAsia"/>
                <w:color w:val="000000" w:themeColor="text1"/>
                <w:sz w:val="24"/>
              </w:rPr>
              <w:t>三</w:t>
            </w:r>
            <w:r w:rsidRPr="00E575DF">
              <w:rPr>
                <w:color w:val="000000" w:themeColor="text1"/>
                <w:sz w:val="24"/>
              </w:rPr>
              <w:t>烷</w:t>
            </w:r>
            <w:r w:rsidRPr="00E575DF">
              <w:rPr>
                <w:color w:val="000000" w:themeColor="text1"/>
                <w:sz w:val="24"/>
              </w:rPr>
              <w:t>)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动态范围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动态范围：</w:t>
            </w:r>
            <w:r w:rsidRPr="00E575DF">
              <w:rPr>
                <w:color w:val="000000" w:themeColor="text1"/>
                <w:sz w:val="24"/>
              </w:rPr>
              <w:t>&gt;107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*</w:t>
            </w:r>
            <w:r w:rsidRPr="00E575DF">
              <w:rPr>
                <w:color w:val="000000" w:themeColor="text1"/>
                <w:sz w:val="24"/>
              </w:rPr>
              <w:t>数据采集速率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数据采集速率：最大</w:t>
            </w:r>
            <w:r w:rsidRPr="00E575DF">
              <w:rPr>
                <w:color w:val="000000" w:themeColor="text1"/>
                <w:sz w:val="24"/>
              </w:rPr>
              <w:t>500 Hz</w:t>
            </w:r>
            <w:r w:rsidRPr="00E575DF">
              <w:rPr>
                <w:color w:val="000000" w:themeColor="text1"/>
                <w:sz w:val="24"/>
              </w:rPr>
              <w:t>，适于半峰宽小到</w:t>
            </w:r>
            <w:r w:rsidRPr="00E575DF">
              <w:rPr>
                <w:color w:val="000000" w:themeColor="text1"/>
                <w:sz w:val="24"/>
              </w:rPr>
              <w:t xml:space="preserve">10 </w:t>
            </w:r>
            <w:proofErr w:type="spellStart"/>
            <w:r w:rsidRPr="00E575DF">
              <w:rPr>
                <w:color w:val="000000" w:themeColor="text1"/>
                <w:sz w:val="24"/>
              </w:rPr>
              <w:t>ms</w:t>
            </w:r>
            <w:proofErr w:type="spellEnd"/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的峰，提供官方参数文件证明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热导检测器（</w:t>
            </w:r>
            <w:r w:rsidRPr="00E575DF">
              <w:rPr>
                <w:rFonts w:hint="eastAsia"/>
                <w:color w:val="000000" w:themeColor="text1"/>
                <w:sz w:val="24"/>
              </w:rPr>
              <w:t>TCD</w:t>
            </w:r>
            <w:r w:rsidRPr="00E575DF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5C1A11">
            <w:pPr>
              <w:jc w:val="left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热导检测器</w:t>
            </w: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TCD</w:t>
            </w:r>
            <w:r w:rsidRPr="00E575DF">
              <w:rPr>
                <w:rFonts w:hint="eastAsia"/>
                <w:color w:val="000000" w:themeColor="text1"/>
                <w:sz w:val="24"/>
              </w:rPr>
              <w:t>）（带电子气路控制）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最高使用温度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 xml:space="preserve">400 </w:t>
            </w:r>
            <w:r w:rsidRPr="00E575DF">
              <w:rPr>
                <w:color w:val="000000" w:themeColor="text1"/>
                <w:sz w:val="24"/>
              </w:rPr>
              <w:t>℃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*</w:t>
            </w:r>
            <w:r w:rsidRPr="00E575DF">
              <w:rPr>
                <w:rFonts w:hint="eastAsia"/>
                <w:color w:val="000000" w:themeColor="text1"/>
                <w:sz w:val="24"/>
              </w:rPr>
              <w:t>最低检测限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 xml:space="preserve">&lt;400 </w:t>
            </w:r>
            <w:proofErr w:type="spellStart"/>
            <w:r w:rsidRPr="00E575DF">
              <w:rPr>
                <w:rFonts w:hint="eastAsia"/>
                <w:color w:val="000000" w:themeColor="text1"/>
                <w:sz w:val="24"/>
              </w:rPr>
              <w:t>pg</w:t>
            </w:r>
            <w:proofErr w:type="spellEnd"/>
            <w:r w:rsidRPr="00E575DF">
              <w:rPr>
                <w:color w:val="000000" w:themeColor="text1"/>
                <w:sz w:val="24"/>
              </w:rPr>
              <w:t xml:space="preserve"> </w:t>
            </w:r>
            <w:r w:rsidRPr="00E575DF">
              <w:rPr>
                <w:color w:val="000000" w:themeColor="text1"/>
                <w:sz w:val="24"/>
              </w:rPr>
              <w:t>丙烷</w:t>
            </w:r>
            <w:r w:rsidRPr="00E575DF">
              <w:rPr>
                <w:rFonts w:hint="eastAsia"/>
                <w:color w:val="000000" w:themeColor="text1"/>
                <w:sz w:val="24"/>
              </w:rPr>
              <w:t>/ml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097F59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软件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spacing w:line="360" w:lineRule="auto"/>
              <w:rPr>
                <w:color w:val="000000" w:themeColor="text1"/>
                <w:sz w:val="24"/>
              </w:rPr>
            </w:pPr>
            <w:r w:rsidRPr="00E575DF">
              <w:rPr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2DF6D505" wp14:editId="7156E500">
                  <wp:simplePos x="0" y="0"/>
                  <wp:positionH relativeFrom="column">
                    <wp:posOffset>5466536</wp:posOffset>
                  </wp:positionH>
                  <wp:positionV relativeFrom="paragraph">
                    <wp:posOffset>263621</wp:posOffset>
                  </wp:positionV>
                  <wp:extent cx="1080000" cy="889200"/>
                  <wp:effectExtent l="0" t="0" r="6350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75DF">
              <w:rPr>
                <w:rFonts w:hint="eastAsia"/>
                <w:color w:val="000000" w:themeColor="text1"/>
                <w:sz w:val="24"/>
              </w:rPr>
              <w:t>软件工作站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097F59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*</w:t>
            </w:r>
            <w:r w:rsidRPr="00E575DF">
              <w:rPr>
                <w:rFonts w:hint="eastAsia"/>
                <w:color w:val="000000" w:themeColor="text1"/>
                <w:sz w:val="24"/>
              </w:rPr>
              <w:t>相关认证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spacing w:line="360" w:lineRule="auto"/>
              <w:rPr>
                <w:color w:val="000000" w:themeColor="text1"/>
                <w:sz w:val="24"/>
              </w:rPr>
            </w:pPr>
            <w:r w:rsidRPr="00E575DF">
              <w:rPr>
                <w:color w:val="000000" w:themeColor="text1"/>
                <w:sz w:val="24"/>
              </w:rPr>
              <w:t>生产厂家</w:t>
            </w:r>
            <w:r w:rsidRPr="00E575DF">
              <w:rPr>
                <w:rFonts w:hint="eastAsia"/>
                <w:color w:val="000000" w:themeColor="text1"/>
                <w:sz w:val="24"/>
              </w:rPr>
              <w:t>必须</w:t>
            </w:r>
            <w:r w:rsidRPr="00E575DF">
              <w:rPr>
                <w:color w:val="000000" w:themeColor="text1"/>
                <w:sz w:val="24"/>
              </w:rPr>
              <w:t>提供</w:t>
            </w:r>
            <w:r w:rsidRPr="00E575DF">
              <w:rPr>
                <w:color w:val="000000" w:themeColor="text1"/>
                <w:sz w:val="24"/>
              </w:rPr>
              <w:t>ISO9001</w:t>
            </w:r>
            <w:r w:rsidRPr="00E575DF">
              <w:rPr>
                <w:rFonts w:hint="eastAsia"/>
                <w:color w:val="000000" w:themeColor="text1"/>
                <w:sz w:val="24"/>
              </w:rPr>
              <w:t>生产制造和</w:t>
            </w:r>
            <w:r w:rsidRPr="00E575DF">
              <w:rPr>
                <w:color w:val="000000" w:themeColor="text1"/>
                <w:sz w:val="24"/>
              </w:rPr>
              <w:t>售后服务认证体系证书</w:t>
            </w:r>
            <w:r w:rsidRPr="00E575DF">
              <w:rPr>
                <w:rFonts w:hint="eastAsia"/>
                <w:color w:val="000000" w:themeColor="text1"/>
                <w:sz w:val="24"/>
              </w:rPr>
              <w:t>（官方认证）</w:t>
            </w:r>
          </w:p>
        </w:tc>
      </w:tr>
      <w:tr w:rsidR="001B3EDE" w:rsidRPr="00E575DF" w:rsidTr="00B51B74">
        <w:trPr>
          <w:trHeight w:val="4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097F59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DE" w:rsidRPr="00E575DF" w:rsidRDefault="001B3EDE" w:rsidP="008D692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配置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1</w:t>
            </w:r>
            <w:r w:rsidRPr="00E575DF">
              <w:rPr>
                <w:rFonts w:hint="eastAsia"/>
                <w:color w:val="000000" w:themeColor="text1"/>
                <w:sz w:val="24"/>
              </w:rPr>
              <w:t>）色谱仪主机</w:t>
            </w:r>
            <w:r w:rsidRPr="00E575DF">
              <w:rPr>
                <w:rFonts w:hint="eastAsia"/>
                <w:color w:val="000000" w:themeColor="text1"/>
                <w:sz w:val="24"/>
              </w:rPr>
              <w:t>1</w:t>
            </w:r>
            <w:r w:rsidRPr="00E575DF">
              <w:rPr>
                <w:rFonts w:hint="eastAsia"/>
                <w:color w:val="000000" w:themeColor="text1"/>
                <w:sz w:val="24"/>
              </w:rPr>
              <w:t>台（要求投标品牌中在售的最高型号）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2</w:t>
            </w:r>
            <w:r w:rsidRPr="00E575DF">
              <w:rPr>
                <w:rFonts w:hint="eastAsia"/>
                <w:color w:val="000000" w:themeColor="text1"/>
                <w:sz w:val="24"/>
              </w:rPr>
              <w:t>）填充柱进样口</w:t>
            </w:r>
            <w:r w:rsidRPr="00E575DF">
              <w:rPr>
                <w:rFonts w:hint="eastAsia"/>
                <w:color w:val="000000" w:themeColor="text1"/>
                <w:sz w:val="24"/>
              </w:rPr>
              <w:t>1</w:t>
            </w:r>
            <w:r w:rsidRPr="00E575DF">
              <w:rPr>
                <w:rFonts w:hint="eastAsia"/>
                <w:color w:val="000000" w:themeColor="text1"/>
                <w:sz w:val="24"/>
              </w:rPr>
              <w:t>个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3</w:t>
            </w:r>
            <w:r w:rsidRPr="00E575DF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575DF">
              <w:rPr>
                <w:rFonts w:hint="eastAsia"/>
                <w:color w:val="000000" w:themeColor="text1"/>
                <w:sz w:val="24"/>
              </w:rPr>
              <w:t>镍转换炉</w:t>
            </w:r>
            <w:proofErr w:type="gramEnd"/>
            <w:r w:rsidRPr="00E575DF">
              <w:rPr>
                <w:rFonts w:hint="eastAsia"/>
                <w:color w:val="000000" w:themeColor="text1"/>
                <w:sz w:val="24"/>
              </w:rPr>
              <w:t>一套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4</w:t>
            </w:r>
            <w:r w:rsidRPr="00E575DF">
              <w:rPr>
                <w:rFonts w:hint="eastAsia"/>
                <w:color w:val="000000" w:themeColor="text1"/>
                <w:sz w:val="24"/>
              </w:rPr>
              <w:t>）氢火焰检测器一套（</w:t>
            </w:r>
            <w:r w:rsidRPr="00E575DF">
              <w:rPr>
                <w:rFonts w:hint="eastAsia"/>
                <w:color w:val="000000" w:themeColor="text1"/>
                <w:sz w:val="24"/>
              </w:rPr>
              <w:t>FID</w:t>
            </w:r>
            <w:r w:rsidRPr="00E575DF">
              <w:rPr>
                <w:rFonts w:hint="eastAsia"/>
                <w:color w:val="000000" w:themeColor="text1"/>
                <w:sz w:val="24"/>
              </w:rPr>
              <w:t>）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color w:val="000000" w:themeColor="text1"/>
                <w:sz w:val="24"/>
              </w:rPr>
              <w:t>5</w:t>
            </w:r>
            <w:r w:rsidRPr="00E575DF">
              <w:rPr>
                <w:rFonts w:hint="eastAsia"/>
                <w:color w:val="000000" w:themeColor="text1"/>
                <w:sz w:val="24"/>
              </w:rPr>
              <w:t>）热导检测器一套（</w:t>
            </w:r>
            <w:r w:rsidRPr="00E575DF">
              <w:rPr>
                <w:rFonts w:hint="eastAsia"/>
                <w:color w:val="000000" w:themeColor="text1"/>
                <w:sz w:val="24"/>
              </w:rPr>
              <w:t>TCD</w:t>
            </w:r>
            <w:r w:rsidRPr="00E575DF">
              <w:rPr>
                <w:rFonts w:hint="eastAsia"/>
                <w:color w:val="000000" w:themeColor="text1"/>
                <w:sz w:val="24"/>
              </w:rPr>
              <w:t>）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color w:val="000000" w:themeColor="text1"/>
                <w:sz w:val="24"/>
              </w:rPr>
              <w:t>6</w:t>
            </w:r>
            <w:r w:rsidRPr="00E575DF">
              <w:rPr>
                <w:rFonts w:hint="eastAsia"/>
                <w:color w:val="000000" w:themeColor="text1"/>
                <w:sz w:val="24"/>
              </w:rPr>
              <w:t>）气体定量环一个（</w:t>
            </w:r>
            <w:r w:rsidRPr="00E575DF">
              <w:rPr>
                <w:rFonts w:hint="eastAsia"/>
                <w:color w:val="000000" w:themeColor="text1"/>
                <w:sz w:val="24"/>
              </w:rPr>
              <w:t>1CC</w:t>
            </w:r>
            <w:r w:rsidRPr="00E575DF">
              <w:rPr>
                <w:rFonts w:hint="eastAsia"/>
                <w:color w:val="000000" w:themeColor="text1"/>
                <w:sz w:val="24"/>
              </w:rPr>
              <w:t>）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7</w:t>
            </w:r>
            <w:r w:rsidRPr="00E575DF">
              <w:rPr>
                <w:rFonts w:hint="eastAsia"/>
                <w:color w:val="000000" w:themeColor="text1"/>
                <w:sz w:val="24"/>
              </w:rPr>
              <w:t>）十通阀一个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8</w:t>
            </w:r>
            <w:r w:rsidRPr="00E575DF">
              <w:rPr>
                <w:rFonts w:hint="eastAsia"/>
                <w:color w:val="000000" w:themeColor="text1"/>
                <w:sz w:val="24"/>
              </w:rPr>
              <w:t>）六通阀两个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lastRenderedPageBreak/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9</w:t>
            </w:r>
            <w:r w:rsidRPr="00E575DF">
              <w:rPr>
                <w:rFonts w:hint="eastAsia"/>
                <w:color w:val="000000" w:themeColor="text1"/>
                <w:sz w:val="24"/>
              </w:rPr>
              <w:t>）阀箱一个（至少可以安装三个阀）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10</w:t>
            </w:r>
            <w:r w:rsidRPr="00E575DF">
              <w:rPr>
                <w:rFonts w:hint="eastAsia"/>
                <w:color w:val="000000" w:themeColor="text1"/>
                <w:sz w:val="24"/>
              </w:rPr>
              <w:t>）操作软件一套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11</w:t>
            </w:r>
            <w:r w:rsidRPr="00E575DF">
              <w:rPr>
                <w:rFonts w:hint="eastAsia"/>
                <w:color w:val="000000" w:themeColor="text1"/>
                <w:sz w:val="24"/>
              </w:rPr>
              <w:t>）气相色谱工具包一套</w:t>
            </w:r>
          </w:p>
          <w:p w:rsidR="001B3EDE" w:rsidRPr="00E575DF" w:rsidRDefault="001B3EDE" w:rsidP="008D6928">
            <w:pPr>
              <w:spacing w:line="288" w:lineRule="auto"/>
              <w:rPr>
                <w:color w:val="000000" w:themeColor="text1"/>
                <w:sz w:val="24"/>
              </w:rPr>
            </w:pPr>
            <w:r w:rsidRPr="00E575DF">
              <w:rPr>
                <w:rFonts w:hint="eastAsia"/>
                <w:color w:val="000000" w:themeColor="text1"/>
                <w:sz w:val="24"/>
              </w:rPr>
              <w:t>（</w:t>
            </w:r>
            <w:r w:rsidRPr="00E575DF">
              <w:rPr>
                <w:rFonts w:hint="eastAsia"/>
                <w:color w:val="000000" w:themeColor="text1"/>
                <w:sz w:val="24"/>
              </w:rPr>
              <w:t>12</w:t>
            </w:r>
            <w:r w:rsidRPr="00E575DF">
              <w:rPr>
                <w:rFonts w:hint="eastAsia"/>
                <w:color w:val="000000" w:themeColor="text1"/>
                <w:sz w:val="24"/>
              </w:rPr>
              <w:t>）填充柱三根</w:t>
            </w:r>
          </w:p>
        </w:tc>
      </w:tr>
    </w:tbl>
    <w:p w:rsidR="001D3D47" w:rsidRPr="00E575DF" w:rsidRDefault="001D3D47">
      <w:pPr>
        <w:rPr>
          <w:rFonts w:hint="eastAsia"/>
          <w:sz w:val="24"/>
        </w:rPr>
      </w:pPr>
    </w:p>
    <w:p w:rsidR="00257BEE" w:rsidRPr="00E575DF" w:rsidRDefault="00257BEE" w:rsidP="002850F7">
      <w:pPr>
        <w:spacing w:line="360" w:lineRule="auto"/>
        <w:rPr>
          <w:rFonts w:hint="eastAsia"/>
          <w:sz w:val="24"/>
        </w:rPr>
      </w:pPr>
      <w:r w:rsidRPr="00E575DF">
        <w:rPr>
          <w:rFonts w:hint="eastAsia"/>
          <w:sz w:val="24"/>
        </w:rPr>
        <w:t>特此公告</w:t>
      </w:r>
    </w:p>
    <w:p w:rsidR="00257BEE" w:rsidRPr="00E575DF" w:rsidRDefault="00257BEE" w:rsidP="002850F7">
      <w:pPr>
        <w:spacing w:line="360" w:lineRule="auto"/>
        <w:rPr>
          <w:rFonts w:hint="eastAsia"/>
          <w:sz w:val="24"/>
        </w:rPr>
      </w:pPr>
    </w:p>
    <w:p w:rsidR="00257BEE" w:rsidRPr="00E575DF" w:rsidRDefault="00257BEE" w:rsidP="002850F7">
      <w:pPr>
        <w:spacing w:line="360" w:lineRule="auto"/>
        <w:ind w:firstLineChars="1535" w:firstLine="3684"/>
        <w:rPr>
          <w:rFonts w:hint="eastAsia"/>
          <w:sz w:val="24"/>
        </w:rPr>
      </w:pPr>
      <w:r w:rsidRPr="00E575DF">
        <w:rPr>
          <w:rFonts w:hint="eastAsia"/>
          <w:sz w:val="24"/>
        </w:rPr>
        <w:t>江南大学采购与招标办公室</w:t>
      </w:r>
    </w:p>
    <w:p w:rsidR="00257BEE" w:rsidRPr="00E575DF" w:rsidRDefault="00257BEE" w:rsidP="002850F7">
      <w:pPr>
        <w:spacing w:line="360" w:lineRule="auto"/>
        <w:ind w:firstLineChars="1785" w:firstLine="4284"/>
        <w:rPr>
          <w:sz w:val="24"/>
        </w:rPr>
      </w:pPr>
      <w:r w:rsidRPr="00E575DF">
        <w:rPr>
          <w:rFonts w:hint="eastAsia"/>
          <w:sz w:val="24"/>
        </w:rPr>
        <w:t>2017</w:t>
      </w:r>
      <w:r w:rsidRPr="00E575DF">
        <w:rPr>
          <w:rFonts w:hint="eastAsia"/>
          <w:sz w:val="24"/>
        </w:rPr>
        <w:t>年</w:t>
      </w:r>
      <w:r w:rsidRPr="00E575DF">
        <w:rPr>
          <w:rFonts w:hint="eastAsia"/>
          <w:sz w:val="24"/>
        </w:rPr>
        <w:t>11</w:t>
      </w:r>
      <w:r w:rsidRPr="00E575DF">
        <w:rPr>
          <w:rFonts w:hint="eastAsia"/>
          <w:sz w:val="24"/>
        </w:rPr>
        <w:t>月</w:t>
      </w:r>
      <w:r w:rsidRPr="00E575DF">
        <w:rPr>
          <w:rFonts w:hint="eastAsia"/>
          <w:sz w:val="24"/>
        </w:rPr>
        <w:t>6</w:t>
      </w:r>
      <w:r w:rsidRPr="00E575DF">
        <w:rPr>
          <w:rFonts w:hint="eastAsia"/>
          <w:sz w:val="24"/>
        </w:rPr>
        <w:t>日</w:t>
      </w:r>
    </w:p>
    <w:sectPr w:rsidR="00257BEE" w:rsidRPr="00E5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EA" w:rsidRDefault="000451EA" w:rsidP="009F7ABD">
      <w:r>
        <w:separator/>
      </w:r>
    </w:p>
  </w:endnote>
  <w:endnote w:type="continuationSeparator" w:id="0">
    <w:p w:rsidR="000451EA" w:rsidRDefault="000451EA" w:rsidP="009F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EA" w:rsidRDefault="000451EA" w:rsidP="009F7ABD">
      <w:r>
        <w:separator/>
      </w:r>
    </w:p>
  </w:footnote>
  <w:footnote w:type="continuationSeparator" w:id="0">
    <w:p w:rsidR="000451EA" w:rsidRDefault="000451EA" w:rsidP="009F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DE"/>
    <w:rsid w:val="000451EA"/>
    <w:rsid w:val="00095AF1"/>
    <w:rsid w:val="00097F59"/>
    <w:rsid w:val="001B3EDE"/>
    <w:rsid w:val="001D3D47"/>
    <w:rsid w:val="00257BEE"/>
    <w:rsid w:val="002850F7"/>
    <w:rsid w:val="00467E25"/>
    <w:rsid w:val="00504201"/>
    <w:rsid w:val="005C1A11"/>
    <w:rsid w:val="007F2C57"/>
    <w:rsid w:val="009F7ABD"/>
    <w:rsid w:val="00AD64F2"/>
    <w:rsid w:val="00B51B74"/>
    <w:rsid w:val="00E5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A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A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A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A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A009-6920-4307-8D07-4B04E7B8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NTKO</cp:lastModifiedBy>
  <cp:revision>10</cp:revision>
  <cp:lastPrinted>2017-11-06T07:18:00Z</cp:lastPrinted>
  <dcterms:created xsi:type="dcterms:W3CDTF">2017-11-06T07:10:00Z</dcterms:created>
  <dcterms:modified xsi:type="dcterms:W3CDTF">2017-11-06T07:19:00Z</dcterms:modified>
</cp:coreProperties>
</file>